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C8" w:rsidRPr="003972C8" w:rsidRDefault="003972C8" w:rsidP="003972C8">
      <w:pPr>
        <w:spacing w:before="100" w:beforeAutospacing="1" w:after="270" w:line="240" w:lineRule="auto"/>
        <w:outlineLvl w:val="1"/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  <w:t>Създаване на нова работна книга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Документите на Excel се наричат ''работни книги''. Всяка работна книга има листове, обикновено наричани ''електронни таблици''. Можете да добавите в работната книга толкова листове, колкото желаете, а можете да създавате и нови работни книги, за да съхранявате данните си отделно.</w:t>
      </w:r>
    </w:p>
    <w:p w:rsidR="003972C8" w:rsidRPr="003972C8" w:rsidRDefault="003972C8" w:rsidP="003972C8">
      <w:pPr>
        <w:numPr>
          <w:ilvl w:val="0"/>
          <w:numId w:val="1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Щракнете върху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Файл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&gt;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Създай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3972C8" w:rsidRPr="003972C8" w:rsidRDefault="003972C8" w:rsidP="003972C8">
      <w:pPr>
        <w:numPr>
          <w:ilvl w:val="0"/>
          <w:numId w:val="1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Под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Създай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щракнете върху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Празна работна книга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noProof/>
          <w:color w:val="363636"/>
          <w:sz w:val="21"/>
          <w:szCs w:val="21"/>
          <w:lang w:eastAsia="bg-BG"/>
        </w:rPr>
        <w:drawing>
          <wp:inline distT="0" distB="0" distL="0" distR="0">
            <wp:extent cx="1809750" cy="1543050"/>
            <wp:effectExtent l="0" t="0" r="0" b="0"/>
            <wp:docPr id="4" name="Picture 4" descr="Нова празна работн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 празна работна кни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8" w:rsidRPr="003972C8" w:rsidRDefault="003972C8" w:rsidP="003972C8">
      <w:pPr>
        <w:spacing w:before="100" w:beforeAutospacing="1" w:after="270" w:line="240" w:lineRule="auto"/>
        <w:outlineLvl w:val="1"/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</w:pPr>
      <w:bookmarkStart w:id="0" w:name="__toc332186248"/>
      <w:bookmarkEnd w:id="0"/>
      <w:r w:rsidRPr="003972C8"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  <w:t>Въвеждане на данни</w:t>
      </w:r>
    </w:p>
    <w:p w:rsidR="003972C8" w:rsidRPr="003972C8" w:rsidRDefault="003972C8" w:rsidP="003972C8">
      <w:pPr>
        <w:numPr>
          <w:ilvl w:val="0"/>
          <w:numId w:val="2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Щракнете върху празна клетка. Например клетка A1 в новия лист.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Клетките се идентифицират с тяхното местоположение в реда и колоната в листа, така че клетка A1 е клетката в първия ред на колона A.</w:t>
      </w:r>
    </w:p>
    <w:p w:rsidR="003972C8" w:rsidRPr="003972C8" w:rsidRDefault="003972C8" w:rsidP="003972C8">
      <w:pPr>
        <w:numPr>
          <w:ilvl w:val="0"/>
          <w:numId w:val="3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Въведете текст или число в клетката.</w:t>
      </w:r>
    </w:p>
    <w:p w:rsidR="003972C8" w:rsidRPr="003972C8" w:rsidRDefault="003972C8" w:rsidP="003972C8">
      <w:pPr>
        <w:numPr>
          <w:ilvl w:val="0"/>
          <w:numId w:val="3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Натиснете Enter или Tab, за да се придвижите до следващата клетка.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</w:p>
    <w:p w:rsidR="003972C8" w:rsidRPr="003972C8" w:rsidRDefault="003972C8" w:rsidP="003972C8">
      <w:pPr>
        <w:spacing w:before="100" w:beforeAutospacing="1" w:after="270" w:line="240" w:lineRule="auto"/>
        <w:outlineLvl w:val="1"/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</w:pPr>
      <w:bookmarkStart w:id="1" w:name="__toc256078350"/>
      <w:bookmarkEnd w:id="1"/>
      <w:r w:rsidRPr="003972C8"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  <w:t>Използване на автосумиране за събиране на данни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След като сте въвели числа в листа, може да искате да ги сумирате. Това може да стане бързо с помощта на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Автосумиране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3972C8" w:rsidRPr="003972C8" w:rsidRDefault="003972C8" w:rsidP="003972C8">
      <w:pPr>
        <w:numPr>
          <w:ilvl w:val="0"/>
          <w:numId w:val="4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Изберете клетката отдясно или отдолу на числата, които искате да съберете.</w:t>
      </w:r>
    </w:p>
    <w:p w:rsidR="003972C8" w:rsidRPr="003972C8" w:rsidRDefault="003972C8" w:rsidP="003972C8">
      <w:pPr>
        <w:numPr>
          <w:ilvl w:val="0"/>
          <w:numId w:val="4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Щракнете върху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Начало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&gt;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Автосумиране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или натиснете Alt+=.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noProof/>
          <w:color w:val="363636"/>
          <w:sz w:val="21"/>
          <w:szCs w:val="21"/>
          <w:lang w:eastAsia="bg-BG"/>
        </w:rPr>
        <w:lastRenderedPageBreak/>
        <w:drawing>
          <wp:inline distT="0" distB="0" distL="0" distR="0">
            <wp:extent cx="2609850" cy="895350"/>
            <wp:effectExtent l="0" t="0" r="0" b="0"/>
            <wp:docPr id="3" name="Picture 3" descr="&quot;Автосумиране&quot; в раздела &quot;Начал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Автосумиране&quot; в раздела &quot;Начало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Автосумирането събира числата и показва резултата в избраната от вас клетка.</w:t>
      </w:r>
    </w:p>
    <w:p w:rsidR="003972C8" w:rsidRPr="003972C8" w:rsidRDefault="003972C8" w:rsidP="003972C8">
      <w:pPr>
        <w:spacing w:before="100" w:beforeAutospacing="1" w:after="270" w:line="240" w:lineRule="auto"/>
        <w:outlineLvl w:val="1"/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</w:pPr>
      <w:bookmarkStart w:id="2" w:name="__toc332186250"/>
      <w:bookmarkEnd w:id="2"/>
      <w:r w:rsidRPr="003972C8"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  <w:t>Създаване на проста формула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Събирането на числа е само едно от нещата, които можете да правите, но Excel може да прави и други изчисления. Изпробвайте някои прости формули за събиране, изваждане, умножение или деление на числа.</w:t>
      </w:r>
    </w:p>
    <w:p w:rsidR="003972C8" w:rsidRPr="003972C8" w:rsidRDefault="003972C8" w:rsidP="003972C8">
      <w:pPr>
        <w:numPr>
          <w:ilvl w:val="0"/>
          <w:numId w:val="5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Изберете клетка и въведете знака за равенство (=). Това показва на Excel, че в клетката ще има формула.</w:t>
      </w:r>
    </w:p>
    <w:p w:rsidR="003972C8" w:rsidRPr="003972C8" w:rsidRDefault="003972C8" w:rsidP="003972C8">
      <w:pPr>
        <w:numPr>
          <w:ilvl w:val="0"/>
          <w:numId w:val="5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Въведете комбинация от числа и оператори за изчисление, например знака (+) за събиране, знака минус (-) за изваждане, звездичка (*) за умножение или наклонена черта (/) за деление.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Например въведете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=2+4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,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=4-2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,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=2*4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или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=4/2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3972C8" w:rsidRPr="003972C8" w:rsidRDefault="003972C8" w:rsidP="003972C8">
      <w:pPr>
        <w:numPr>
          <w:ilvl w:val="0"/>
          <w:numId w:val="6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Натиснете Enter. Извършва се изчислението.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Можете също да натиснете Ctrl+Enter, ако искате курсорът да остане в активната клетка.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</w:p>
    <w:p w:rsidR="003972C8" w:rsidRPr="003972C8" w:rsidRDefault="003972C8" w:rsidP="003972C8">
      <w:pPr>
        <w:spacing w:before="100" w:beforeAutospacing="1" w:after="270" w:line="240" w:lineRule="auto"/>
        <w:outlineLvl w:val="1"/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</w:pPr>
      <w:bookmarkStart w:id="3" w:name="__toc332186251"/>
      <w:bookmarkEnd w:id="3"/>
      <w:r w:rsidRPr="003972C8">
        <w:rPr>
          <w:rFonts w:ascii="Times New Roman" w:eastAsia="Times New Roman" w:hAnsi="Times New Roman" w:cs="Times New Roman"/>
          <w:color w:val="363636"/>
          <w:sz w:val="53"/>
          <w:szCs w:val="53"/>
          <w:lang w:eastAsia="bg-BG"/>
        </w:rPr>
        <w:t>Прилагане на числов формат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За да зададете различни формати за числата, добавете формат, например валута, процент или дата.</w:t>
      </w:r>
    </w:p>
    <w:p w:rsidR="003972C8" w:rsidRPr="003972C8" w:rsidRDefault="003972C8" w:rsidP="003972C8">
      <w:pPr>
        <w:numPr>
          <w:ilvl w:val="0"/>
          <w:numId w:val="7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Изберете клетката, в която са данните, които искате да форматирате.</w:t>
      </w:r>
    </w:p>
    <w:p w:rsidR="003972C8" w:rsidRPr="003972C8" w:rsidRDefault="003972C8" w:rsidP="003972C8">
      <w:pPr>
        <w:numPr>
          <w:ilvl w:val="0"/>
          <w:numId w:val="7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Щракнете върху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Начало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 &gt; стрелката до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Общи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noProof/>
          <w:color w:val="363636"/>
          <w:sz w:val="21"/>
          <w:szCs w:val="21"/>
          <w:lang w:eastAsia="bg-BG"/>
        </w:rPr>
        <w:drawing>
          <wp:inline distT="0" distB="0" distL="0" distR="0">
            <wp:extent cx="1343025" cy="866775"/>
            <wp:effectExtent l="0" t="0" r="9525" b="9525"/>
            <wp:docPr id="2" name="Picture 2" descr="Полето &quot;Форматиране на числа&quot; в раздела &quot;Начал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то &quot;Форматиране на числа&quot; в раздела &quot;Начало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8" w:rsidRPr="003972C8" w:rsidRDefault="003972C8" w:rsidP="003972C8">
      <w:pPr>
        <w:numPr>
          <w:ilvl w:val="0"/>
          <w:numId w:val="8"/>
        </w:numPr>
        <w:spacing w:before="100" w:beforeAutospacing="1" w:after="100" w:afterAutospacing="1" w:line="309" w:lineRule="atLeast"/>
        <w:ind w:left="0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Изберете числов формат.</w:t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noProof/>
          <w:color w:val="363636"/>
          <w:sz w:val="21"/>
          <w:szCs w:val="21"/>
          <w:lang w:eastAsia="bg-BG"/>
        </w:rPr>
        <w:lastRenderedPageBreak/>
        <w:drawing>
          <wp:inline distT="0" distB="0" distL="0" distR="0">
            <wp:extent cx="1905000" cy="4895850"/>
            <wp:effectExtent l="0" t="0" r="0" b="0"/>
            <wp:docPr id="1" name="Picture 1" descr="Галерия за числови форм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ерия за числови форм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C8" w:rsidRPr="003972C8" w:rsidRDefault="003972C8" w:rsidP="003972C8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</w:pP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Ако не виждате числовия формат, който търсите, щракнете върху </w:t>
      </w:r>
      <w:r w:rsidRPr="003972C8">
        <w:rPr>
          <w:rFonts w:ascii="Times New Roman" w:eastAsia="Times New Roman" w:hAnsi="Times New Roman" w:cs="Times New Roman"/>
          <w:b/>
          <w:bCs/>
          <w:color w:val="363636"/>
          <w:sz w:val="21"/>
          <w:szCs w:val="21"/>
          <w:lang w:eastAsia="bg-BG"/>
        </w:rPr>
        <w:t>Още числови формати</w:t>
      </w:r>
      <w:r w:rsidRPr="003972C8">
        <w:rPr>
          <w:rFonts w:ascii="Times New Roman" w:eastAsia="Times New Roman" w:hAnsi="Times New Roman" w:cs="Times New Roman"/>
          <w:color w:val="363636"/>
          <w:sz w:val="21"/>
          <w:szCs w:val="21"/>
          <w:lang w:eastAsia="bg-BG"/>
        </w:rPr>
        <w:t>.</w:t>
      </w:r>
    </w:p>
    <w:p w:rsidR="00B41AFC" w:rsidRDefault="00B41AFC">
      <w:bookmarkStart w:id="4" w:name="_GoBack"/>
      <w:bookmarkEnd w:id="4"/>
    </w:p>
    <w:sectPr w:rsidR="00B4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2E1"/>
    <w:multiLevelType w:val="multilevel"/>
    <w:tmpl w:val="AF22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F5E4E"/>
    <w:multiLevelType w:val="multilevel"/>
    <w:tmpl w:val="33B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019EF"/>
    <w:multiLevelType w:val="multilevel"/>
    <w:tmpl w:val="5BD2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36D5D"/>
    <w:multiLevelType w:val="multilevel"/>
    <w:tmpl w:val="BB42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77BE8"/>
    <w:multiLevelType w:val="multilevel"/>
    <w:tmpl w:val="684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E4186"/>
    <w:multiLevelType w:val="multilevel"/>
    <w:tmpl w:val="C82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C66F6"/>
    <w:multiLevelType w:val="multilevel"/>
    <w:tmpl w:val="5CD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06829"/>
    <w:multiLevelType w:val="multilevel"/>
    <w:tmpl w:val="67E4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8"/>
    <w:rsid w:val="003972C8"/>
    <w:rsid w:val="00B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2AF4-F101-42EB-A2C0-829BE3C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2C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9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972C8"/>
  </w:style>
  <w:style w:type="character" w:styleId="Hyperlink">
    <w:name w:val="Hyperlink"/>
    <w:basedOn w:val="DefaultParagraphFont"/>
    <w:uiPriority w:val="99"/>
    <w:semiHidden/>
    <w:unhideWhenUsed/>
    <w:rsid w:val="00397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2015-02-11T07:35:00Z</dcterms:created>
  <dcterms:modified xsi:type="dcterms:W3CDTF">2015-02-11T07:38:00Z</dcterms:modified>
</cp:coreProperties>
</file>